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ED5960" w:rsidRDefault="009E54CA">
      <w:pPr>
        <w:jc w:val="center"/>
        <w:rPr>
          <w:rFonts w:ascii="Arial" w:eastAsia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eastAsia="Arial" w:hAnsi="Arial" w:cs="Arial"/>
          <w:b/>
          <w:sz w:val="28"/>
          <w:szCs w:val="28"/>
        </w:rPr>
        <w:t>CONSIDERAÇÕES PARA MOTIVAR A LEITURA/ESTUDO DO TEXTO DO JULGAR</w:t>
      </w:r>
    </w:p>
    <w:p w14:paraId="00000002" w14:textId="77777777" w:rsidR="00ED5960" w:rsidRDefault="009E54CA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rFonts w:ascii="Arial" w:eastAsia="Arial" w:hAnsi="Arial" w:cs="Arial"/>
          <w:color w:val="000000"/>
          <w:sz w:val="24"/>
          <w:szCs w:val="24"/>
        </w:rPr>
        <w:t xml:space="preserve">Na travessia do “VER” para o “JULGAR”, creio que seja necessário revisitar os quatro grandes princípios do pensamento do </w:t>
      </w:r>
      <w:r>
        <w:rPr>
          <w:rFonts w:ascii="Arial" w:eastAsia="Arial" w:hAnsi="Arial" w:cs="Arial"/>
          <w:b/>
          <w:color w:val="000000"/>
          <w:sz w:val="24"/>
          <w:szCs w:val="24"/>
        </w:rPr>
        <w:t>Papa Francisco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apresentados dessa forma na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Evangelli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Gaudium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>
        <w:rPr>
          <w:rFonts w:ascii="Arial" w:eastAsia="Arial" w:hAnsi="Arial" w:cs="Arial"/>
          <w:i/>
          <w:color w:val="000000"/>
          <w:sz w:val="24"/>
          <w:szCs w:val="24"/>
          <w:highlight w:val="yellow"/>
        </w:rPr>
        <w:t>“Para avançar nesta construção de um povo em paz, justiça e fraternidade, há quatro princípios relacionados com tensões bipolares próprias de toda a realidade social.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Derivam dos grandes postulados da Doutrina Social da Igreja, que constituem o «primeiro e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fundamental parâmetro de referência para a interpretação e o exame dos fenómenos sociais».</w:t>
      </w:r>
      <w:hyperlink r:id="rId5" w:anchor="_ftn181">
        <w:r>
          <w:rPr>
            <w:rFonts w:ascii="Arial" w:eastAsia="Arial" w:hAnsi="Arial" w:cs="Arial"/>
            <w:i/>
            <w:color w:val="0000FF"/>
            <w:sz w:val="24"/>
            <w:szCs w:val="24"/>
            <w:u w:val="single"/>
          </w:rPr>
          <w:t>[181]</w:t>
        </w:r>
      </w:hyperlink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00000"/>
          <w:sz w:val="24"/>
          <w:szCs w:val="24"/>
          <w:highlight w:val="yellow"/>
        </w:rPr>
        <w:t xml:space="preserve">À luz deles, desejo agora propor estes quatro princípios que orientam especificamente o desenvolvimento da convivência social e a construção de um povo onde as diferenças se harmonizam dentro de um </w:t>
      </w:r>
      <w:proofErr w:type="spellStart"/>
      <w:r>
        <w:rPr>
          <w:rFonts w:ascii="Arial" w:eastAsia="Arial" w:hAnsi="Arial" w:cs="Arial"/>
          <w:i/>
          <w:color w:val="000000"/>
          <w:sz w:val="24"/>
          <w:szCs w:val="24"/>
          <w:highlight w:val="yellow"/>
        </w:rPr>
        <w:t>projecto</w:t>
      </w:r>
      <w:proofErr w:type="spellEnd"/>
      <w:r>
        <w:rPr>
          <w:rFonts w:ascii="Arial" w:eastAsia="Arial" w:hAnsi="Arial" w:cs="Arial"/>
          <w:i/>
          <w:color w:val="000000"/>
          <w:sz w:val="24"/>
          <w:szCs w:val="24"/>
          <w:highlight w:val="yellow"/>
        </w:rPr>
        <w:t xml:space="preserve"> comum.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Faço-o na convicção de que a sua aplicação pode ser um verdadeiro caminho para a paz dentro de cada nação e no mundo inteiro”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(EG, 221). No tempo histórico que estamos vivendo, ansiosos por construir um Plano de Pastoral que nos congregue como um “projeto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comum” esses princípios recorrentes no ensinamento do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papa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Francisco, certamente nos ajudarão, a partir de agora, a buscar e encontrar critérios gerais de interpretação da realidade 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projetualidade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pastoral. São eles:</w:t>
      </w:r>
    </w:p>
    <w:p w14:paraId="00000003" w14:textId="77777777" w:rsidR="00ED5960" w:rsidRDefault="009E54CA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–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o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tempo é superior ao espaço;</w:t>
      </w:r>
    </w:p>
    <w:p w14:paraId="00000004" w14:textId="77777777" w:rsidR="00ED5960" w:rsidRDefault="009E54CA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–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a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unidade prevalece sobre o conflito;</w:t>
      </w:r>
    </w:p>
    <w:p w14:paraId="00000005" w14:textId="77777777" w:rsidR="00ED5960" w:rsidRDefault="009E54CA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–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a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realidade é mais importante que a ideia;</w:t>
      </w:r>
    </w:p>
    <w:p w14:paraId="00000006" w14:textId="77777777" w:rsidR="00ED5960" w:rsidRDefault="009E54CA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–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o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todo é superior à parte. (cf. EG, 221-237)</w:t>
      </w:r>
    </w:p>
    <w:p w14:paraId="00000007" w14:textId="77777777" w:rsidR="00ED5960" w:rsidRDefault="009E54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Arial" w:eastAsia="Arial" w:hAnsi="Arial" w:cs="Arial"/>
          <w:b/>
          <w:color w:val="000000"/>
        </w:rPr>
      </w:pPr>
      <w:bookmarkStart w:id="2" w:name="_30j0zll" w:colFirst="0" w:colLast="0"/>
      <w:bookmarkEnd w:id="2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00"/>
          <w:sz w:val="28"/>
          <w:szCs w:val="28"/>
        </w:rPr>
        <w:t>A REALIDADE É MAIS IMPORTANTE DO QUE A IDEIA:</w:t>
      </w:r>
      <w:r>
        <w:rPr>
          <w:rFonts w:ascii="Arial" w:eastAsia="Arial" w:hAnsi="Arial" w:cs="Arial"/>
          <w:b/>
          <w:i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Tendo consciência da relevância dos quatro princípios, destaco aqui o terceiro:</w:t>
      </w:r>
    </w:p>
    <w:p w14:paraId="00000008" w14:textId="77777777" w:rsidR="00ED5960" w:rsidRDefault="009E54CA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72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bookmarkStart w:id="3" w:name="_1fob9te" w:colFirst="0" w:colLast="0"/>
      <w:bookmarkEnd w:id="3"/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231. </w:t>
      </w:r>
      <w:r>
        <w:rPr>
          <w:rFonts w:ascii="Arial" w:eastAsia="Arial" w:hAnsi="Arial" w:cs="Arial"/>
          <w:i/>
          <w:color w:val="000000"/>
          <w:sz w:val="24"/>
          <w:szCs w:val="24"/>
          <w:highlight w:val="yellow"/>
        </w:rPr>
        <w:t>Existe também uma tensão bipolar entre a ideia e a realidade: a realidade simplesmente é, a ideia elabora-se. Entre as duas, deve estabelecer-se um diálogo constante, evitando que a ideia acabe por separar-se da realidade.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É perigoso viver no reino só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da palavra, da imagem, do sofisma. Por isso, há que postular um terceiro princípio: a realidade é superior à ideia. Isto supõe evitar várias formas de ocultar a realidade: os purismos angélicos, os totalitarismos do relativo, os nominalismos </w:t>
      </w:r>
      <w:proofErr w:type="spellStart"/>
      <w:r>
        <w:rPr>
          <w:rFonts w:ascii="Arial" w:eastAsia="Arial" w:hAnsi="Arial" w:cs="Arial"/>
          <w:i/>
          <w:color w:val="000000"/>
          <w:sz w:val="24"/>
          <w:szCs w:val="24"/>
        </w:rPr>
        <w:t>declaracionis</w:t>
      </w:r>
      <w:r>
        <w:rPr>
          <w:rFonts w:ascii="Arial" w:eastAsia="Arial" w:hAnsi="Arial" w:cs="Arial"/>
          <w:i/>
          <w:color w:val="000000"/>
          <w:sz w:val="24"/>
          <w:szCs w:val="24"/>
        </w:rPr>
        <w:t>tas</w:t>
      </w:r>
      <w:proofErr w:type="spellEnd"/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, os </w:t>
      </w:r>
      <w:proofErr w:type="spellStart"/>
      <w:r>
        <w:rPr>
          <w:rFonts w:ascii="Arial" w:eastAsia="Arial" w:hAnsi="Arial" w:cs="Arial"/>
          <w:i/>
          <w:color w:val="000000"/>
          <w:sz w:val="24"/>
          <w:szCs w:val="24"/>
        </w:rPr>
        <w:t>projectos</w:t>
      </w:r>
      <w:proofErr w:type="spellEnd"/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mais formais que reais, os fundamentalismos anti-históricos, os </w:t>
      </w:r>
      <w:proofErr w:type="spellStart"/>
      <w:r>
        <w:rPr>
          <w:rFonts w:ascii="Arial" w:eastAsia="Arial" w:hAnsi="Arial" w:cs="Arial"/>
          <w:i/>
          <w:color w:val="000000"/>
          <w:sz w:val="24"/>
          <w:szCs w:val="24"/>
        </w:rPr>
        <w:t>eticismos</w:t>
      </w:r>
      <w:proofErr w:type="spellEnd"/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sem bondade, os intelectualismos sem sabedoria.</w:t>
      </w:r>
    </w:p>
    <w:p w14:paraId="00000009" w14:textId="77777777" w:rsidR="00ED5960" w:rsidRDefault="009E54CA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72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bookmarkStart w:id="4" w:name="_3znysh7" w:colFirst="0" w:colLast="0"/>
      <w:bookmarkEnd w:id="4"/>
      <w:r>
        <w:rPr>
          <w:rFonts w:ascii="Arial" w:eastAsia="Arial" w:hAnsi="Arial" w:cs="Arial"/>
          <w:i/>
          <w:color w:val="000000"/>
          <w:sz w:val="24"/>
          <w:szCs w:val="24"/>
        </w:rPr>
        <w:t>232. A ideia – as elaborações conceituais – está ao serviço da captação, compreensão e condução da realidade. A idei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a desligada da realidade dá origem a idealismos e nominalismos ineficazes que, no máximo, classificam ou definem, mas não empenham. O que empenha é a realidade iluminada pelo raciocínio. É preciso passar do nominalismo formal à </w:t>
      </w:r>
      <w:proofErr w:type="spellStart"/>
      <w:r>
        <w:rPr>
          <w:rFonts w:ascii="Arial" w:eastAsia="Arial" w:hAnsi="Arial" w:cs="Arial"/>
          <w:i/>
          <w:color w:val="000000"/>
          <w:sz w:val="24"/>
          <w:szCs w:val="24"/>
        </w:rPr>
        <w:t>objectividade</w:t>
      </w:r>
      <w:proofErr w:type="spellEnd"/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harmoniosa. Ca</w:t>
      </w:r>
      <w:r>
        <w:rPr>
          <w:rFonts w:ascii="Arial" w:eastAsia="Arial" w:hAnsi="Arial" w:cs="Arial"/>
          <w:i/>
          <w:color w:val="000000"/>
          <w:sz w:val="24"/>
          <w:szCs w:val="24"/>
        </w:rPr>
        <w:t>so contrário, manipula-se a verdade, do mesmo modo que se substitui a ginástica pela cosmética.</w:t>
      </w:r>
      <w:hyperlink r:id="rId6" w:anchor="_ftn185">
        <w:r>
          <w:rPr>
            <w:rFonts w:ascii="Arial" w:eastAsia="Arial" w:hAnsi="Arial" w:cs="Arial"/>
            <w:i/>
            <w:color w:val="0000FF"/>
            <w:sz w:val="24"/>
            <w:szCs w:val="24"/>
            <w:u w:val="single"/>
          </w:rPr>
          <w:t>[185]</w:t>
        </w:r>
      </w:hyperlink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00000"/>
          <w:sz w:val="24"/>
          <w:szCs w:val="24"/>
          <w:highlight w:val="yellow"/>
        </w:rPr>
        <w:t>Há políticos – e também líderes religiosos – que se interrogam por que motivo o povo não os compreende nem segue, se as suas propostas são tão lógicas e claras. Possivelmente é porque se instalaram no reino das puras ideias e reduziram a políti</w:t>
      </w:r>
      <w:r>
        <w:rPr>
          <w:rFonts w:ascii="Arial" w:eastAsia="Arial" w:hAnsi="Arial" w:cs="Arial"/>
          <w:i/>
          <w:color w:val="000000"/>
          <w:sz w:val="24"/>
          <w:szCs w:val="24"/>
          <w:highlight w:val="yellow"/>
        </w:rPr>
        <w:t>ca ou a fé à retórica; outros esqueceram a simplicidade e importaram de fora uma racionalidade alheia à gente.</w:t>
      </w:r>
    </w:p>
    <w:p w14:paraId="0000000A" w14:textId="77777777" w:rsidR="00ED5960" w:rsidRDefault="009E54CA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72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lastRenderedPageBreak/>
        <w:t>233. A realidade é superior à ideia. Este critério está ligado à encarnação da Palavra e ao seu cumprimento: «Reconheceis que o espírito é de Deu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s por isto: todo o espírito que confessa Jesus Cristo que veio em carne mortal é de Deus» (1 </w:t>
      </w:r>
      <w:proofErr w:type="spellStart"/>
      <w:r>
        <w:rPr>
          <w:rFonts w:ascii="Arial" w:eastAsia="Arial" w:hAnsi="Arial" w:cs="Arial"/>
          <w:i/>
          <w:color w:val="000000"/>
          <w:sz w:val="24"/>
          <w:szCs w:val="24"/>
        </w:rPr>
        <w:t>Jo</w:t>
      </w:r>
      <w:proofErr w:type="spellEnd"/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4, 2). </w:t>
      </w:r>
      <w:r>
        <w:rPr>
          <w:rFonts w:ascii="Arial" w:eastAsia="Arial" w:hAnsi="Arial" w:cs="Arial"/>
          <w:i/>
          <w:color w:val="000000"/>
          <w:sz w:val="24"/>
          <w:szCs w:val="24"/>
          <w:highlight w:val="yellow"/>
        </w:rPr>
        <w:t>O critério da realidade, duma Palavra já encarnada e sempre procurando encarnar-se, é essencial à evangelização.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Por um lado, leva-nos a valorizar a hist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ória da Igreja como história de salvação, a recordar os nossos Santos que </w:t>
      </w:r>
      <w:proofErr w:type="spellStart"/>
      <w:r>
        <w:rPr>
          <w:rFonts w:ascii="Arial" w:eastAsia="Arial" w:hAnsi="Arial" w:cs="Arial"/>
          <w:i/>
          <w:color w:val="000000"/>
          <w:sz w:val="24"/>
          <w:szCs w:val="24"/>
        </w:rPr>
        <w:t>inculturaram</w:t>
      </w:r>
      <w:proofErr w:type="spellEnd"/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o Evangelho na vida dos nossos povos, a recolher a rica tradição bimilenária da Igreja, sem pretender elaborar um pensamento desligado deste tesouro como se quiséssemos 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inventar o Evangelho. Por outro lado, este critério impele-nos a pôr em prática a Palavra, a realizar obras de justiça e caridade nas quais se torne fecunda esta Palavra. </w:t>
      </w:r>
      <w:r>
        <w:rPr>
          <w:rFonts w:ascii="Arial" w:eastAsia="Arial" w:hAnsi="Arial" w:cs="Arial"/>
          <w:i/>
          <w:color w:val="000000"/>
          <w:sz w:val="24"/>
          <w:szCs w:val="24"/>
          <w:highlight w:val="yellow"/>
        </w:rPr>
        <w:t>Não pôr em prática, não levar à realidade a Palavra é construir sobre a areia, perman</w:t>
      </w:r>
      <w:r>
        <w:rPr>
          <w:rFonts w:ascii="Arial" w:eastAsia="Arial" w:hAnsi="Arial" w:cs="Arial"/>
          <w:i/>
          <w:color w:val="000000"/>
          <w:sz w:val="24"/>
          <w:szCs w:val="24"/>
          <w:highlight w:val="yellow"/>
        </w:rPr>
        <w:t>ecer na pura ideia e degenerar em intimismos e gnosticismos que não dão fruto, que esterilizam o seu dinamismo.</w:t>
      </w:r>
    </w:p>
    <w:p w14:paraId="0000000B" w14:textId="77777777" w:rsidR="00ED5960" w:rsidRDefault="009E54CA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Portanto, ao dar o passo do JULGAR, não podemos “virar a página” da realidade (ver), como se não fosse mais relevante... A realidade sempre terá precedência sobre o discernimento que faremos dela e sobre as propostas de ação que discutiremos... Em todo o p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rocesso, há que se manter vigilante, a </w:t>
      </w:r>
      <w:r>
        <w:rPr>
          <w:rFonts w:ascii="Arial" w:eastAsia="Arial" w:hAnsi="Arial" w:cs="Arial"/>
          <w:i/>
          <w:color w:val="000000"/>
          <w:sz w:val="24"/>
          <w:szCs w:val="24"/>
        </w:rPr>
        <w:t>“honestidade com o real”,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como nos ensina o teólogo salvadorenho, Ignacio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Ellacuría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 Por isso, na leitura/estudo que faremos, é importante sempre perguntar: A partir de que realidade estamos “julgando, discernindo, il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uminando”?... Em que chão pisam os nossos pés?... Qual é 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con-texto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e o pré-texto do texto que estamos construindo?... Quais são os territórios do nosso “sentir-pensar”? Esses e outros questionamentos devem ser assumidos como “pedras no sapato” do nosso c</w:t>
      </w:r>
      <w:r>
        <w:rPr>
          <w:rFonts w:ascii="Arial" w:eastAsia="Arial" w:hAnsi="Arial" w:cs="Arial"/>
          <w:color w:val="000000"/>
          <w:sz w:val="24"/>
          <w:szCs w:val="24"/>
        </w:rPr>
        <w:t>aminhar e, com certeza nos livrarão dos dogmatismos fáceis, dos autoritarismos doutrinários, da pretensão à verdade e dos ranços ideológicos... Aliás, a ideologia tão falada e tão  pouco compreendida, nada mais é do que a inversão do princípio de Francisco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quando a ideia precede e torna-se superior à realidade. Em geral, pessoas da religião são peritas nas construções ideológicas, como afirmou o próprio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papa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Francisco em entrevista à revista La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Civiltá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Cattolica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: “Se o cristão é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restauracionista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, legalista</w:t>
      </w:r>
      <w:r>
        <w:rPr>
          <w:rFonts w:ascii="Arial" w:eastAsia="Arial" w:hAnsi="Arial" w:cs="Arial"/>
          <w:color w:val="000000"/>
          <w:sz w:val="24"/>
          <w:szCs w:val="24"/>
        </w:rPr>
        <w:t>, se quer tudo claro e seguro, então não encontra nada. A tradição e a memória do passado devem ajudar-nos a ter a coragem de abrir novos espaços para Deus. Quem hoje procura sempre soluções disciplinares, quem tende de modo exagerado à 'segurança' doutrin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ária, quem procura obstinadamente recuperar o passado perdido, tem uma visão estática 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involutiva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E deste modo a fé torna-se uma ideologia entre tantas” (pp. 469-470). (cf. </w:t>
      </w:r>
      <w:hyperlink r:id="rId7"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https://www.ihu.unisinos.br/555391-os-quatro-ganchos-nos-quais--</w:t>
        </w:r>
        <w:proofErr w:type="spellStart"/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bergoglio</w:t>
        </w:r>
        <w:proofErr w:type="spellEnd"/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-pendura-o-seu-pensamento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>)</w:t>
      </w:r>
    </w:p>
    <w:p w14:paraId="0000000C" w14:textId="77777777" w:rsidR="00ED5960" w:rsidRDefault="009E54CA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02. QUEM VÊ JUNTO, VÊ MELHOR E MAIS LONGE: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Cada pessoa vê a realidade, individualmente, mas ninguém consegue perceber 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totalidade da realidade, solitariamente. Nossos mestres já ensinaram “Cada ponto de vista é a vista de um ponto!” Portanto, a travessia do VER para o JULGAR não será possível sem a construção de pontes que nos ajudem a passar do “monólogo” para o “diálogo</w:t>
      </w:r>
      <w:r>
        <w:rPr>
          <w:rFonts w:ascii="Arial" w:eastAsia="Arial" w:hAnsi="Arial" w:cs="Arial"/>
          <w:color w:val="000000"/>
          <w:sz w:val="24"/>
          <w:szCs w:val="24"/>
        </w:rPr>
        <w:t>”, da “solidão dos que têm razão” para o exercício de escuta respeitosa e reverente com “todos os pontos de vista”, incluindo aqueles que pré-julgamos simplórios, absurdos e inconvenientes... Evidente que os consensos necessários serão construídos com base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no mundo real e não em retóricas bem elaboradas... Lembremos que “saber é poder”, e quem tem mais palavras para falar da realidade em que vive e como a interpreta, deve colocar-se a serviço de quem historicamente foi silenciado... Cabe aqui a leitura hone</w:t>
      </w:r>
      <w:r>
        <w:rPr>
          <w:rFonts w:ascii="Arial" w:eastAsia="Arial" w:hAnsi="Arial" w:cs="Arial"/>
          <w:color w:val="000000"/>
          <w:sz w:val="24"/>
          <w:szCs w:val="24"/>
        </w:rPr>
        <w:t>sta e interpretação contextualizado do texto escolhido como “fundamento bíblico para o julgar” (cf. 46)... Jesus, esvaziou-se da sua condição divina (“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kênosis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”) e assumiu a nossa humanidade (húmus... terra, realidade de que todos somos feitos... sempre ant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erior às nossas construções conceituais...) Esse processo </w:t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>de esvaziamento (“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kênosis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”), exige dois movimentos: “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ex-odos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” (caminhar para fora) para superar os intimismos e os subjetivismos, “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syn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-odos” (caminhar juntos), para superar os personalismos e os nar</w:t>
      </w:r>
      <w:r>
        <w:rPr>
          <w:rFonts w:ascii="Arial" w:eastAsia="Arial" w:hAnsi="Arial" w:cs="Arial"/>
          <w:color w:val="000000"/>
          <w:sz w:val="24"/>
          <w:szCs w:val="24"/>
        </w:rPr>
        <w:t>cisismos.</w:t>
      </w:r>
    </w:p>
    <w:p w14:paraId="0000000D" w14:textId="77777777" w:rsidR="00ED5960" w:rsidRDefault="009E54CA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03. A ESPERANÇA ABRE NOSSAS PORTAS PARA FORA: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 realidade em que vivemos nos desafia, todos os dias, para um caminho “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ex-odal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” e “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syn-odal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”. Somos peregrinos da esperança quando caminhamos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junt@s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e para fora, assumindo todos os riscos desse camin</w:t>
      </w:r>
      <w:r>
        <w:rPr>
          <w:rFonts w:ascii="Arial" w:eastAsia="Arial" w:hAnsi="Arial" w:cs="Arial"/>
          <w:color w:val="000000"/>
          <w:sz w:val="24"/>
          <w:szCs w:val="24"/>
        </w:rPr>
        <w:t>ho. É preciso estar atentos: não saímos às ruas para trazer as pessoas para dentro e aliená-las do mundo em que vivem. Somos igreja em saída para testemunhar “as razões de nossa esperança”: o Evangelho, Jesus e o Reino que ele anunciou... Eles também estão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 se realizam nas ruas... Uma igreja que assume o Reino de Deus como horizonte de esperança, reconhece as limitações de seus muros e dedica-se a construir pontes com o mundo real, onde o Reino germina como semente e cresce como fermento. Por isso, não é 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uficiente esperar! Faz-se urgente esperançar, manter viva as frágeis chamas de esperança que ainda fumegam no meio das tempestades da vida, denunciar as forças do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anti-Reino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que prosperam travestidas em narrativas político-religiosas de descaso e indiferen</w:t>
      </w:r>
      <w:r>
        <w:rPr>
          <w:rFonts w:ascii="Arial" w:eastAsia="Arial" w:hAnsi="Arial" w:cs="Arial"/>
          <w:color w:val="000000"/>
          <w:sz w:val="24"/>
          <w:szCs w:val="24"/>
        </w:rPr>
        <w:t>ça com a vida das pessoas empobrecidas, “hóstias vivas” onde podemos tocar e comungar o corpo de Cristo Jesus...</w:t>
      </w:r>
    </w:p>
    <w:p w14:paraId="0000000E" w14:textId="77777777" w:rsidR="00ED5960" w:rsidRDefault="009E54CA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04. PEREGRIN@S QUE SEGUEM O CAMINHO: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Esta foi a primeira identidade cristã: “aqueles que seguem o Caminho” (cf. At 9,2). Esta identidade foi fo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rjada num contexto de perseguição...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Prá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gente nunca esquecer que não basta um passeio de final de semana para nos reconhecermos cristãos e cristãs. Não por nossos méritos e, tampouco, pela observância de protocolos e doutrinas, somos chamados pela graça 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 Deus a fazermos parte de seu Povo, testemunhando um jeito de ser igreja pobre com os pobres, reinventando os Grupos 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Familia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/CEBs como território eclesial e radicalizando uma sinodalidade aberta a todos, todas,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tod@s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...</w:t>
      </w:r>
    </w:p>
    <w:p w14:paraId="0000000F" w14:textId="77777777" w:rsidR="00ED5960" w:rsidRDefault="009E54CA">
      <w:pPr>
        <w:pBdr>
          <w:top w:val="nil"/>
          <w:left w:val="nil"/>
          <w:bottom w:val="nil"/>
          <w:right w:val="nil"/>
          <w:between w:val="nil"/>
        </w:pBdr>
        <w:spacing w:before="280"/>
        <w:ind w:left="72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05. TENDA: NOSSO JEITO SERRANO D</w:t>
      </w:r>
      <w:r>
        <w:rPr>
          <w:rFonts w:ascii="Arial" w:eastAsia="Arial" w:hAnsi="Arial" w:cs="Arial"/>
          <w:b/>
          <w:color w:val="000000"/>
          <w:sz w:val="28"/>
          <w:szCs w:val="28"/>
        </w:rPr>
        <w:t>E SER IGREJA: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Para essa pequena porção do Povo de Deus que está na Região do Planalto Serrano e do Contestado, em Santa Catarina, Tenda é mais que um evento ou um símbolo.  Para nós, Tenda é um projeto de Vida, de Igreja e de sociedade... Um jeito de estar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no mundo e também de seguir Jesus, Aquele que, esvaziando-se da condição divina, assumiu a nossa condição humana (carne), armando sua frágil tenda no meio de nós. Muito distante dos palácios e dos templos onde, ainda hoje, estão estabelecidos os algozes d</w:t>
      </w:r>
      <w:r>
        <w:rPr>
          <w:rFonts w:ascii="Arial" w:eastAsia="Arial" w:hAnsi="Arial" w:cs="Arial"/>
          <w:color w:val="000000"/>
          <w:sz w:val="24"/>
          <w:szCs w:val="24"/>
        </w:rPr>
        <w:t>os profetas, alargamos o espaço de nossas tendas, costuramos as colchas de retalhos e fincamos bem as estacas que nos sustentam no seguimento do profeta Jesus. Esperançados no seu Evangelho, continuemos nosso caminho de conversão pessoal e comunitária, soc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ial e ecológica. Por uma igreja samaritana 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madalena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, “hospital de campanha” para as pessoas excluídas e sofredoras... Por mais mesas de comensalidade aberta e menos altares de sacrifício, mais portas que se abrem e menos “alfândegas pastorais”, mais abra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ços circulares e menos inclinações hierárquicas... Que se multipliquem entre nós as práticas de solidariedade, acolhida das diferenças, cuidado, diálogo,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itinerância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e compaixão para superar a lógica do individualismo, do clericalismo e da injustiça. Não 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enhamos medo de assumir esse jeito original de sermos Igreja-Tenda na diocese de Lages, com todas as suas consequências... Sigamos “armando tendas e desarmando relações de exclusão”, caminhando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junt@s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e para fora, “com fé, esperança e amor!”  </w:t>
      </w:r>
    </w:p>
    <w:sectPr w:rsidR="00ED5960">
      <w:pgSz w:w="11906" w:h="16838"/>
      <w:pgMar w:top="720" w:right="720" w:bottom="568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5164F7"/>
    <w:multiLevelType w:val="multilevel"/>
    <w:tmpl w:val="2B72FB6E"/>
    <w:lvl w:ilvl="0">
      <w:start w:val="1"/>
      <w:numFmt w:val="decimalZero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960"/>
    <w:rsid w:val="009E54CA"/>
    <w:rsid w:val="00ED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84546-6835-40D9-ADD4-BC4FAE49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hu.unisinos.br/555391-os-quatro-ganchos-nos-quais--bergoglio-pendura-o-seu-pensamen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atican.va/content/francesco/pt/apost_exhortations/documents/papa-francesco_esortazione-ap_20131124_evangelii-gaudium.html" TargetMode="External"/><Relationship Id="rId5" Type="http://schemas.openxmlformats.org/officeDocument/2006/relationships/hyperlink" Target="https://www.vatican.va/content/francesco/pt/apost_exhortations/documents/papa-francesco_esortazione-ap_20131124_evangelii-gaudium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1728</Words>
  <Characters>9335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SECRETARIADO</dc:creator>
  <cp:lastModifiedBy>SECRETARIADO</cp:lastModifiedBy>
  <cp:revision>2</cp:revision>
  <dcterms:created xsi:type="dcterms:W3CDTF">2025-03-05T16:26:00Z</dcterms:created>
  <dcterms:modified xsi:type="dcterms:W3CDTF">2025-03-05T16:26:00Z</dcterms:modified>
</cp:coreProperties>
</file>